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0824" w14:textId="311A3357" w:rsidR="002A004F" w:rsidRDefault="002A004F">
      <w:pPr>
        <w:rPr>
          <w:rFonts w:hint="eastAsia"/>
        </w:rPr>
      </w:pPr>
    </w:p>
    <w:tbl>
      <w:tblPr>
        <w:tblW w:w="82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3"/>
        <w:gridCol w:w="3593"/>
        <w:gridCol w:w="3482"/>
      </w:tblGrid>
      <w:tr w:rsidR="00C90388" w:rsidRPr="00C90388" w14:paraId="40177402" w14:textId="77777777" w:rsidTr="00C90388">
        <w:trPr>
          <w:trHeight w:val="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548A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1D2F20" w14:textId="77777777" w:rsidR="00C90388" w:rsidRPr="00C90388" w:rsidRDefault="00C90388" w:rsidP="00C90388">
            <w:pPr>
              <w:widowControl/>
              <w:spacing w:after="0" w:line="360" w:lineRule="exact"/>
              <w:jc w:val="center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548A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9A5B53F" w14:textId="77777777" w:rsidR="00C90388" w:rsidRPr="00C90388" w:rsidRDefault="00C90388" w:rsidP="00C90388">
            <w:pPr>
              <w:widowControl/>
              <w:spacing w:after="0" w:line="360" w:lineRule="exact"/>
              <w:jc w:val="center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內容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548A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26E478" w14:textId="77777777" w:rsidR="00C90388" w:rsidRPr="00C90388" w:rsidRDefault="00C90388" w:rsidP="00C90388">
            <w:pPr>
              <w:widowControl/>
              <w:spacing w:after="0" w:line="360" w:lineRule="exact"/>
              <w:jc w:val="center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主持人/參與人員</w:t>
            </w:r>
          </w:p>
        </w:tc>
      </w:tr>
      <w:tr w:rsidR="00C90388" w:rsidRPr="00C90388" w14:paraId="3DF3E232" w14:textId="77777777" w:rsidTr="00C90388">
        <w:trPr>
          <w:trHeight w:val="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ECA5534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14:00~14:30</w:t>
            </w: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3339BFD" w14:textId="77777777" w:rsidR="00C90388" w:rsidRPr="00C90388" w:rsidRDefault="00C90388" w:rsidP="00C9038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/>
                <w:kern w:val="0"/>
                <w:sz w:val="18"/>
                <w:szCs w:val="18"/>
                <w14:ligatures w14:val="none"/>
              </w:rPr>
              <w:t>活動報到</w:t>
            </w:r>
          </w:p>
        </w:tc>
      </w:tr>
      <w:tr w:rsidR="00C90388" w:rsidRPr="00C90388" w14:paraId="31BCF562" w14:textId="77777777" w:rsidTr="00C90388">
        <w:trPr>
          <w:trHeight w:val="102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0397539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14:30~14:40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752FC79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長官致詞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5AC95F5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9038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  <w:t>產發署</w:t>
            </w:r>
            <w:proofErr w:type="gramEnd"/>
            <w:r w:rsidRPr="00C9038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  <w:t>長官代表</w:t>
            </w:r>
          </w:p>
          <w:p w14:paraId="5901B656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  <w:t>金屬中心長官代表</w:t>
            </w:r>
          </w:p>
        </w:tc>
      </w:tr>
      <w:tr w:rsidR="00C90388" w:rsidRPr="00C90388" w14:paraId="334FE85C" w14:textId="77777777" w:rsidTr="00C90388">
        <w:trPr>
          <w:trHeight w:val="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91E78E8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14:40~15:00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11140FC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跨域結合</w:t>
            </w:r>
            <w:proofErr w:type="gramEnd"/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創新商業模式構想－共享倉儲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DF6E22E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金全益</w:t>
            </w:r>
            <w:r w:rsidRPr="00C90388">
              <w:rPr>
                <w:rFonts w:ascii="微軟正黑體" w:eastAsia="微軟正黑體" w:hAnsi="微軟正黑體" w:hint="eastAsia"/>
                <w:color w:val="000000" w:themeColor="dark1"/>
                <w:kern w:val="24"/>
                <w:sz w:val="18"/>
                <w:szCs w:val="18"/>
                <w14:ligatures w14:val="none"/>
              </w:rPr>
              <w:t>：陳玉姍 經理</w:t>
            </w:r>
          </w:p>
        </w:tc>
      </w:tr>
      <w:tr w:rsidR="00C90388" w:rsidRPr="00C90388" w14:paraId="31EEF813" w14:textId="77777777" w:rsidTr="00C90388">
        <w:trPr>
          <w:trHeight w:val="48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91EFC2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15:00~15:30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A7B340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從「共享」到「共贏」：OMEGA 智慧物流基礎設施的落地與產業實踐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4948CEB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永聯物流</w:t>
            </w:r>
            <w:proofErr w:type="gramEnd"/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開發：Linda 林淑萍 資深經理</w:t>
            </w:r>
          </w:p>
        </w:tc>
      </w:tr>
      <w:tr w:rsidR="00C90388" w:rsidRPr="00C90388" w14:paraId="18AEAE5E" w14:textId="77777777" w:rsidTr="00C90388">
        <w:trPr>
          <w:trHeight w:val="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7AFCF8A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sz w:val="18"/>
                <w:szCs w:val="18"/>
                <w14:ligatures w14:val="none"/>
              </w:rPr>
              <w:t>15:30~15:50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B9A46A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cs="Helvetica Neue Medium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意見交流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2E57B0E" w14:textId="77777777" w:rsidR="00C90388" w:rsidRPr="00C90388" w:rsidRDefault="00C90388" w:rsidP="00C90388">
            <w:pPr>
              <w:widowControl/>
              <w:spacing w:after="0" w:line="240" w:lineRule="auto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與會貴賓</w:t>
            </w:r>
          </w:p>
        </w:tc>
      </w:tr>
      <w:tr w:rsidR="00C90388" w:rsidRPr="00C90388" w14:paraId="427891CF" w14:textId="77777777" w:rsidTr="00C90388">
        <w:trPr>
          <w:trHeight w:val="16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063FD4E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14:ligatures w14:val="none"/>
              </w:rPr>
              <w:t>15:50~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952CF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14:ligatures w14:val="none"/>
              </w:rPr>
              <w:t>賦歸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A8EE3" w14:textId="77777777" w:rsidR="00C90388" w:rsidRPr="00C90388" w:rsidRDefault="00C90388" w:rsidP="00C90388">
            <w:pPr>
              <w:widowControl/>
              <w:spacing w:after="0" w:line="400" w:lineRule="exact"/>
              <w:rPr>
                <w:rFonts w:ascii="微軟正黑體" w:eastAsia="微軟正黑體" w:hAnsi="微軟正黑體" w:cs="Arial"/>
                <w:kern w:val="0"/>
                <w:sz w:val="18"/>
                <w:szCs w:val="18"/>
                <w14:ligatures w14:val="none"/>
              </w:rPr>
            </w:pPr>
            <w:r w:rsidRPr="00C9038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與會貴賓</w:t>
            </w:r>
          </w:p>
        </w:tc>
      </w:tr>
    </w:tbl>
    <w:p w14:paraId="5F8609FE" w14:textId="77777777" w:rsidR="00C90388" w:rsidRDefault="00C90388">
      <w:pPr>
        <w:rPr>
          <w:rFonts w:hint="eastAsia"/>
        </w:rPr>
      </w:pPr>
    </w:p>
    <w:sectPr w:rsidR="00C903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88"/>
    <w:rsid w:val="00091845"/>
    <w:rsid w:val="002A004F"/>
    <w:rsid w:val="00476C0D"/>
    <w:rsid w:val="00B750F8"/>
    <w:rsid w:val="00C90388"/>
    <w:rsid w:val="00E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1128"/>
  <w15:chartTrackingRefBased/>
  <w15:docId w15:val="{3E7FD61C-B95E-4ADA-812F-C0BE2270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03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0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03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0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03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03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03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03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0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03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38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9038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MIRDC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MIRDC-策略中心01</dc:creator>
  <cp:keywords/>
  <dc:description/>
  <cp:lastModifiedBy>MIRDC-策略中心01</cp:lastModifiedBy>
  <cp:revision>1</cp:revision>
  <dcterms:created xsi:type="dcterms:W3CDTF">2025-08-08T05:29:00Z</dcterms:created>
  <dcterms:modified xsi:type="dcterms:W3CDTF">2025-08-08T05:35:00Z</dcterms:modified>
</cp:coreProperties>
</file>